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rPr>
          <w:sz w:val="36"/>
          <w:szCs w:val="36"/>
        </w:rPr>
      </w:pPr>
      <w:r/>
      <w:bookmarkStart w:id="0" w:name="_sravdlvf0nfp"/>
      <w:r/>
      <w:bookmarkEnd w:id="0"/>
      <w:r>
        <w:rPr>
          <w:sz w:val="36"/>
          <w:szCs w:val="36"/>
        </w:rPr>
      </w:r>
      <w:r/>
    </w:p>
    <w:p>
      <w:pPr>
        <w:pStyle w:val="896"/>
        <w:jc w:val="center"/>
        <w:rPr>
          <w:sz w:val="36"/>
          <w:szCs w:val="36"/>
        </w:rPr>
      </w:pPr>
      <w:r/>
      <w:bookmarkStart w:id="1" w:name="_m5nlpjtpjplq"/>
      <w:r/>
      <w:bookmarkEnd w:id="1"/>
      <w:r>
        <w:rPr>
          <w:sz w:val="36"/>
          <w:szCs w:val="36"/>
          <w:rtl w:val="0"/>
        </w:rPr>
        <w:t xml:space="preserve">Attestation* </w:t>
      </w:r>
      <w:r>
        <w:rPr>
          <w:sz w:val="36"/>
          <w:szCs w:val="36"/>
          <w:rtl w:val="0"/>
        </w:rPr>
        <w:t xml:space="preserve">de versement de capital personne physique</w:t>
      </w:r>
      <w:r>
        <w:rPr>
          <w:sz w:val="36"/>
          <w:szCs w:val="36"/>
        </w:rPr>
      </w:r>
      <w:r/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  <w:rtl w:val="0"/>
        </w:rPr>
        <w:t xml:space="preserve">Société Coopérative d'Intérêt Collectif </w:t>
      </w:r>
      <w:r>
        <w:rPr>
          <w:sz w:val="24"/>
          <w:szCs w:val="24"/>
          <w:rtl w:val="0"/>
        </w:rPr>
        <w:t xml:space="preserve">CoopCircuits </w:t>
      </w:r>
      <w:r>
        <w:rPr>
          <w:sz w:val="24"/>
          <w:szCs w:val="24"/>
        </w:rPr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(SCIC SAS)</w:t>
      </w:r>
      <w:r>
        <w:rPr>
          <w:sz w:val="24"/>
          <w:szCs w:val="24"/>
        </w:rPr>
      </w:r>
      <w:r/>
    </w:p>
    <w:p>
      <w:pPr>
        <w:jc w:val="center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  <w:r/>
    </w:p>
    <w:p>
      <w:pPr>
        <w:jc w:val="left"/>
      </w:pPr>
      <w:r>
        <w:rPr>
          <w:rtl w:val="0"/>
        </w:rPr>
        <w:t xml:space="preserve">Je soussignée Ingrid Joubert, directrice générale de la SCIC SAS CoopCircuits, certifie que </w:t>
      </w:r>
      <w:r/>
    </w:p>
    <w:p>
      <w:pPr>
        <w:jc w:val="left"/>
        <w:rPr>
          <w:sz w:val="12"/>
          <w:szCs w:val="12"/>
        </w:rPr>
      </w:pPr>
      <w:r>
        <w:rPr>
          <w:rtl w:val="0"/>
        </w:rPr>
      </w:r>
      <w:r>
        <w:rPr>
          <w:sz w:val="12"/>
          <w:szCs w:val="12"/>
        </w:rPr>
      </w:r>
      <w:r/>
    </w:p>
    <w:p>
      <w:pPr>
        <w:jc w:val="left"/>
      </w:pPr>
      <w:r>
        <w:rPr>
          <w:rtl w:val="0"/>
        </w:rPr>
        <w:t xml:space="preserve">Nom …Fanny………………….  Prénom ……Lemasson…………….</w:t>
      </w:r>
      <w:r/>
    </w:p>
    <w:p>
      <w:pPr>
        <w:spacing w:line="240" w:lineRule="auto"/>
        <w:rPr>
          <w:sz w:val="12"/>
          <w:szCs w:val="12"/>
        </w:rPr>
      </w:pPr>
      <w:r>
        <w:rPr>
          <w:rtl w:val="0"/>
        </w:rPr>
      </w:r>
      <w:r>
        <w:rPr>
          <w:sz w:val="12"/>
          <w:szCs w:val="12"/>
        </w:rPr>
      </w:r>
      <w:r/>
    </w:p>
    <w:p>
      <w:pPr>
        <w:spacing w:line="240" w:lineRule="auto"/>
      </w:pPr>
      <w:r>
        <w:rPr>
          <w:rtl w:val="0"/>
        </w:rPr>
        <w:t xml:space="preserve">Date  de naissance ……25/04/1980………… Lieu de naissance ……Mont de Marsan </w:t>
      </w:r>
      <w:r/>
    </w:p>
    <w:p>
      <w:pPr>
        <w:spacing w:line="240" w:lineRule="auto"/>
        <w:rPr>
          <w:sz w:val="12"/>
          <w:szCs w:val="12"/>
        </w:rPr>
      </w:pPr>
      <w:r>
        <w:rPr>
          <w:rtl w:val="0"/>
        </w:rPr>
      </w:r>
      <w:r>
        <w:rPr>
          <w:sz w:val="12"/>
          <w:szCs w:val="12"/>
        </w:rPr>
      </w:r>
      <w:r/>
    </w:p>
    <w:p>
      <w:pPr>
        <w:spacing w:line="240" w:lineRule="auto"/>
      </w:pPr>
      <w:r>
        <w:rPr>
          <w:rtl w:val="0"/>
        </w:rPr>
        <w:t xml:space="preserve">Adresse …</w:t>
      </w:r>
      <w:r>
        <w:rPr>
          <w:rtl w:val="0"/>
        </w:rPr>
        <w:t xml:space="preserve">261, route d'Aussonne - 31330 MERVILLE</w:t>
      </w:r>
      <w:r>
        <w:rPr>
          <w:rtl w:val="0"/>
        </w:rPr>
        <w:t xml:space="preserve">…………………………..</w:t>
      </w:r>
      <w:r/>
    </w:p>
    <w:p>
      <w:pPr>
        <w:spacing w:line="240" w:lineRule="auto"/>
        <w:rPr>
          <w:sz w:val="12"/>
          <w:szCs w:val="12"/>
        </w:rPr>
      </w:pPr>
      <w:r>
        <w:rPr>
          <w:rtl w:val="0"/>
        </w:rPr>
      </w:r>
      <w:r>
        <w:rPr>
          <w:sz w:val="12"/>
          <w:szCs w:val="12"/>
        </w:rPr>
      </w:r>
      <w:r/>
    </w:p>
    <w:p>
      <w:pPr>
        <w:spacing w:line="240" w:lineRule="auto"/>
      </w:pPr>
      <w:r>
        <w:rPr>
          <w:rtl w:val="0"/>
        </w:rPr>
        <w:t xml:space="preserve">Email </w:t>
      </w:r>
      <w:r>
        <w:t xml:space="preserve">anny.lemasson@hotmail.fr</w:t>
      </w:r>
      <w:r>
        <w:rPr>
          <w:rtl w:val="0"/>
        </w:rPr>
        <w:t xml:space="preserve">…             Téléphone </w:t>
      </w:r>
      <w:r>
        <w:rPr>
          <w:rtl w:val="0"/>
        </w:rPr>
        <w:t xml:space="preserve">0762633330</w:t>
      </w:r>
      <w:r>
        <w:rPr>
          <w:rtl w:val="0"/>
        </w:rPr>
      </w:r>
      <w:r/>
    </w:p>
    <w:p>
      <w:pPr>
        <w:jc w:val="left"/>
        <w:rPr>
          <w:sz w:val="12"/>
          <w:szCs w:val="12"/>
        </w:rPr>
      </w:pPr>
      <w:r>
        <w:rPr>
          <w:rtl w:val="0"/>
        </w:rPr>
      </w:r>
      <w:r>
        <w:rPr>
          <w:sz w:val="12"/>
          <w:szCs w:val="12"/>
        </w:rPr>
      </w:r>
      <w:r/>
    </w:p>
    <w:p>
      <w:pPr>
        <w:jc w:val="left"/>
      </w:pPr>
      <w:r>
        <w:rPr>
          <w:rtl w:val="0"/>
        </w:rPr>
        <w:t xml:space="preserve">a souscrit 20 part(s) sociale(s) d’une valeur nominale de 100€ chacune pour un montant total de 2 000 € en date du 01/01/2026.</w:t>
      </w:r>
      <w:r/>
    </w:p>
    <w:p>
      <w:pPr>
        <w:jc w:val="left"/>
      </w:pPr>
      <w:r>
        <w:rPr>
          <w:rtl w:val="0"/>
        </w:rPr>
      </w:r>
      <w:r>
        <w:rPr>
          <w:rtl w:val="0"/>
        </w:rPr>
        <w:t xml:space="preserve">Le versement a été réalisé par [virement] en date du …./…./…..</w:t>
      </w:r>
      <w:r/>
    </w:p>
    <w:p>
      <w:pPr>
        <w:jc w:val="left"/>
      </w:pPr>
      <w:r>
        <w:rPr>
          <w:rtl w:val="0"/>
        </w:rPr>
        <w:t xml:space="preserve">Catégorie de sociétaire : </w:t>
      </w:r>
      <w:r/>
    </w:p>
    <w:p>
      <w:pPr>
        <w:jc w:val="left"/>
      </w:pPr>
      <w:r>
        <w:rPr>
          <w:rtl w:val="0"/>
        </w:rPr>
        <w:t xml:space="preserve">Collège de vote : </w:t>
      </w:r>
      <w:r/>
    </w:p>
    <w:p>
      <w:pPr>
        <w:jc w:val="left"/>
      </w:pPr>
      <w:r>
        <w:rPr>
          <w:rtl w:val="0"/>
        </w:rPr>
      </w:r>
      <w:r/>
    </w:p>
    <w:p>
      <w:pPr>
        <w:ind w:left="0" w:firstLine="0"/>
        <w:jc w:val="left"/>
        <w:rPr>
          <w:sz w:val="24"/>
          <w:szCs w:val="24"/>
        </w:rPr>
      </w:pPr>
      <w:r>
        <w:rPr>
          <w:rtl w:val="0"/>
        </w:rPr>
        <w:t xml:space="preserve">CoopCircuits n’employant pas encore sous statut salarié au moins 2 personnes, les critères pour bénéficier de l’avantage fiscal lié à la souscription au capital d’une PME ne sont pas remplis.</w:t>
      </w:r>
      <w:r>
        <w:rPr>
          <w:sz w:val="24"/>
          <w:szCs w:val="24"/>
        </w:rPr>
      </w:r>
      <w:r/>
    </w:p>
    <w:p>
      <w:pPr>
        <w:ind w:left="0" w:firstLine="0"/>
        <w:jc w:val="left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  <w:r/>
    </w:p>
    <w:p>
      <w:pPr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Fait à Lyon le </w:t>
      </w:r>
      <w:r>
        <w:rPr>
          <w:rtl w:val="0"/>
        </w:rPr>
        <w:t xml:space="preserve">…./…./….</w:t>
      </w:r>
      <w:r>
        <w:rPr>
          <w:sz w:val="24"/>
          <w:szCs w:val="24"/>
        </w:rPr>
      </w:r>
      <w:r/>
    </w:p>
    <w:p>
      <w:pPr>
        <w:jc w:val="left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Rachel Arnould</w:t>
        <w:br/>
        <w:t xml:space="preserve">Directrice Générale de la SCIC CoopCircuits</w:t>
      </w:r>
      <w:r>
        <w:rPr>
          <w:sz w:val="24"/>
          <w:szCs w:val="24"/>
        </w:rPr>
      </w:r>
      <w:r/>
    </w:p>
    <w:p>
      <w:pPr>
        <w:jc w:val="left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  <w:r/>
    </w:p>
    <w:p>
      <w:pPr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>
        <w:rPr>
          <w:sz w:val="24"/>
          <w:szCs w:val="24"/>
        </w:rPr>
      </w:r>
      <w:r/>
    </w:p>
    <w:p>
      <w:pPr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*Attestation à conserver en cas de demande par l’</w:t>
      </w:r>
      <w:r>
        <w:rPr>
          <w:sz w:val="20"/>
          <w:szCs w:val="20"/>
          <w:rtl w:val="0"/>
        </w:rPr>
        <w:t xml:space="preserve">administration fiscale</w:t>
      </w:r>
      <w:r>
        <w:rPr>
          <w:sz w:val="20"/>
          <w:szCs w:val="20"/>
        </w:rPr>
      </w:r>
      <w:r/>
    </w:p>
    <w:p>
      <w:pPr>
        <w:jc w:val="left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  <w:r/>
    </w:p>
    <w:p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  <w:rtl w:val="0"/>
        </w:rPr>
        <w:t xml:space="preserve">Les informations communiquées seront enregistrées par COOPCIRCUITS uniquement pour le traitement de votre demande. Ces informations sont obligatoires. Vous disposez d'un droit d'accès, de rectification,</w:t>
      </w:r>
      <w:r>
        <w:rPr>
          <w:i/>
          <w:sz w:val="16"/>
          <w:szCs w:val="16"/>
          <w:rtl w:val="0"/>
        </w:rPr>
        <w:t xml:space="preserve"> d'opposition et de suppression dans les conditions prévues par la loi n° 78-17 du 6 janvier 1978 modifiée, relative à I'informatique, aux fichiers et aux libertés. Ces droits peuvent s'exercer auprès de COOPCIRCUITS par courriel à bonjour@coopcircuits.fr.</w:t>
      </w:r>
      <w:r>
        <w:rPr>
          <w:i/>
          <w:sz w:val="16"/>
          <w:szCs w:val="16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2240" w:h="15840" w:orient="portrait"/>
      <w:pgMar w:top="720" w:right="1440" w:bottom="720" w:left="1440" w:header="288" w:footer="28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rPr>
        <w:sz w:val="18"/>
        <w:szCs w:val="18"/>
        <w:rtl w:val="0"/>
      </w:rPr>
      <w:t xml:space="preserve">CoopCircuits</w:t>
    </w:r>
    <w:r/>
  </w:p>
  <w:p>
    <w:pPr>
      <w:jc w:val="center"/>
    </w:pPr>
    <w:r>
      <w:rPr>
        <w:sz w:val="18"/>
        <w:szCs w:val="18"/>
        <w:rtl w:val="0"/>
      </w:rPr>
      <w:t xml:space="preserve">Société Coopérative d’Intérêt Collectif par actions simplifiée (SCIC SAS) à capital variable</w:t>
    </w:r>
    <w:r/>
  </w:p>
  <w:p>
    <w:pPr>
      <w:jc w:val="center"/>
    </w:pPr>
    <w:r>
      <w:rPr>
        <w:sz w:val="18"/>
        <w:szCs w:val="18"/>
        <w:rtl w:val="0"/>
      </w:rPr>
      <w:t xml:space="preserve">Siège social : </w:t>
    </w:r>
    <w:r>
      <w:rPr>
        <w:sz w:val="18"/>
        <w:szCs w:val="18"/>
        <w:rtl w:val="0"/>
      </w:rPr>
      <w:t xml:space="preserve">254 rue Vendôme, 69003 Lyon</w:t>
    </w:r>
    <w:r/>
  </w:p>
  <w:p>
    <w:pPr>
      <w:jc w:val="center"/>
    </w:pPr>
    <w:r>
      <w:rPr>
        <w:sz w:val="18"/>
        <w:szCs w:val="18"/>
        <w:rtl w:val="0"/>
      </w:rPr>
      <w:t xml:space="preserve">RCS Lyon 882 539 497 / SIRET 882 539 497 00025 / TVA </w:t>
    </w:r>
    <w:r>
      <w:rPr>
        <w:sz w:val="18"/>
        <w:szCs w:val="18"/>
        <w:rtl w:val="0"/>
      </w:rPr>
      <w:t xml:space="preserve">FR11882539497</w:t>
    </w:r>
    <w:r/>
  </w:p>
  <w:p>
    <w:pPr>
      <w:jc w:val="center"/>
    </w:pPr>
    <w:r/>
    <w:hyperlink r:id="rId1" w:tooltip="http://www.coopcircuits.fr" w:history="1">
      <w:r>
        <w:rPr>
          <w:color w:val="1155cc"/>
          <w:sz w:val="18"/>
          <w:szCs w:val="18"/>
          <w:u w:val="single"/>
          <w:rtl w:val="0"/>
        </w:rPr>
        <w:t xml:space="preserve">www.coopcircuits.fr</w:t>
      </w:r>
    </w:hyperlink>
    <w:r>
      <w:rPr>
        <w:sz w:val="18"/>
        <w:szCs w:val="18"/>
        <w:rtl w:val="0"/>
      </w:rPr>
      <w:t xml:space="preserve"> - </w:t>
    </w:r>
    <w:hyperlink r:id="rId2" w:tooltip="mailto:bonjour@coopcircuits.fr" w:history="1">
      <w:r>
        <w:rPr>
          <w:color w:val="1155cc"/>
          <w:sz w:val="18"/>
          <w:szCs w:val="18"/>
          <w:u w:val="single"/>
          <w:rtl w:val="0"/>
        </w:rPr>
        <w:t xml:space="preserve">bonjour@coopcircuits.fr</w:t>
      </w:r>
    </w:hyperlink>
    <w:r>
      <w:rPr>
        <w:sz w:val="18"/>
        <w:szCs w:val="18"/>
        <w:rtl w:val="0"/>
      </w:rPr>
      <w:t xml:space="preserve"> / </w:t>
    </w:r>
    <w:hyperlink r:id="rId3" w:tooltip="https://twitter.com/Coop_Circuits" w:history="1">
      <w:r>
        <w:rPr>
          <w:color w:val="1155cc"/>
          <w:sz w:val="18"/>
          <w:szCs w:val="18"/>
          <w:u w:val="single"/>
          <w:rtl w:val="0"/>
        </w:rPr>
        <w:t xml:space="preserve">Twitter</w:t>
      </w:r>
    </w:hyperlink>
    <w:r>
      <w:rPr>
        <w:sz w:val="18"/>
        <w:szCs w:val="18"/>
        <w:rtl w:val="0"/>
      </w:rPr>
      <w:t xml:space="preserve"> / </w:t>
    </w:r>
    <w:hyperlink r:id="rId4" w:tooltip="https://www.facebook.com/CoopCircuits" w:history="1">
      <w:r>
        <w:rPr>
          <w:color w:val="1155cc"/>
          <w:sz w:val="18"/>
          <w:szCs w:val="18"/>
          <w:u w:val="single"/>
          <w:rtl w:val="0"/>
        </w:rPr>
        <w:t xml:space="preserve">Facebook</w:t>
      </w:r>
    </w:hyperlink>
    <w:r>
      <w:rPr>
        <w:sz w:val="18"/>
        <w:szCs w:val="18"/>
        <w:rtl w:val="0"/>
      </w:rPr>
      <w:t xml:space="preserve"> / </w:t>
    </w:r>
    <w:hyperlink r:id="rId5" w:tooltip="https://www.instagram.com/coopcircuits/" w:history="1">
      <w:r>
        <w:rPr>
          <w:color w:val="1155cc"/>
          <w:sz w:val="18"/>
          <w:szCs w:val="18"/>
          <w:u w:val="single"/>
          <w:rtl w:val="0"/>
        </w:rPr>
        <w:t xml:space="preserve">Instagram</w:t>
      </w:r>
    </w:hyperlink>
    <w:r>
      <w:rPr>
        <w:sz w:val="18"/>
        <w:szCs w:val="18"/>
        <w:rtl w:val="0"/>
      </w:rPr>
      <w:t xml:space="preserve"> / </w:t>
    </w:r>
    <w:hyperlink r:id="rId6" w:tooltip="https://www.linkedin.com/company/coopcircuits" w:history="1">
      <w:r>
        <w:rPr>
          <w:color w:val="1155cc"/>
          <w:sz w:val="18"/>
          <w:szCs w:val="18"/>
          <w:u w:val="single"/>
          <w:rtl w:val="0"/>
        </w:rPr>
        <w:t xml:space="preserve">LinkedIn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hanging="720"/>
      <w:rPr>
        <w:sz w:val="18"/>
        <w:szCs w:val="18"/>
      </w:rPr>
    </w:pPr>
    <w:r>
      <w:rPr>
        <w:sz w:val="18"/>
        <w:szCs w:val="18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254282" cy="766763"/>
              <wp:effectExtent l="0" t="0" r="0" b="0"/>
              <wp:docPr id="1" name="image2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254282" cy="7667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77.5pt;height:60.4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>
      <w:rPr>
        <w:sz w:val="18"/>
        <w:szCs w:val="18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Intense Emphasis"/>
    <w:basedOn w:val="898"/>
    <w:uiPriority w:val="21"/>
    <w:qFormat/>
    <w:rPr>
      <w:i/>
      <w:iCs/>
      <w:color w:val="0f4761" w:themeColor="accent1" w:themeShade="BF"/>
    </w:rPr>
  </w:style>
  <w:style w:type="character" w:styleId="710">
    <w:name w:val="Intense Reference"/>
    <w:basedOn w:val="898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711">
    <w:name w:val="Subtle Emphasis"/>
    <w:basedOn w:val="898"/>
    <w:uiPriority w:val="19"/>
    <w:qFormat/>
    <w:rPr>
      <w:i/>
      <w:iCs/>
      <w:color w:val="404040" w:themeColor="text1" w:themeTint="BF"/>
    </w:rPr>
  </w:style>
  <w:style w:type="character" w:styleId="712">
    <w:name w:val="Emphasis"/>
    <w:basedOn w:val="898"/>
    <w:uiPriority w:val="20"/>
    <w:qFormat/>
    <w:rPr>
      <w:i/>
      <w:iCs/>
    </w:rPr>
  </w:style>
  <w:style w:type="character" w:styleId="713">
    <w:name w:val="Strong"/>
    <w:basedOn w:val="898"/>
    <w:uiPriority w:val="22"/>
    <w:qFormat/>
    <w:rPr>
      <w:b/>
      <w:bCs/>
    </w:rPr>
  </w:style>
  <w:style w:type="character" w:styleId="714">
    <w:name w:val="Subtle Reference"/>
    <w:basedOn w:val="898"/>
    <w:uiPriority w:val="31"/>
    <w:qFormat/>
    <w:rPr>
      <w:smallCaps/>
      <w:color w:val="5a5a5a" w:themeColor="text1" w:themeTint="A5"/>
    </w:rPr>
  </w:style>
  <w:style w:type="character" w:styleId="715">
    <w:name w:val="Book Title"/>
    <w:basedOn w:val="898"/>
    <w:uiPriority w:val="33"/>
    <w:qFormat/>
    <w:rPr>
      <w:b/>
      <w:bCs/>
      <w:i/>
      <w:iCs/>
      <w:spacing w:val="5"/>
    </w:rPr>
  </w:style>
  <w:style w:type="character" w:styleId="716">
    <w:name w:val="FollowedHyperlink"/>
    <w:basedOn w:val="898"/>
    <w:uiPriority w:val="99"/>
    <w:semiHidden/>
    <w:unhideWhenUsed/>
    <w:rPr>
      <w:color w:val="954f72" w:themeColor="followedHyperlink"/>
      <w:u w:val="single"/>
    </w:rPr>
  </w:style>
  <w:style w:type="character" w:styleId="717">
    <w:name w:val="Heading 1 Char"/>
    <w:link w:val="890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link w:val="891"/>
    <w:uiPriority w:val="9"/>
    <w:rPr>
      <w:rFonts w:ascii="Arial" w:hAnsi="Arial" w:eastAsia="Arial" w:cs="Arial"/>
      <w:sz w:val="34"/>
    </w:rPr>
  </w:style>
  <w:style w:type="character" w:styleId="719">
    <w:name w:val="Heading 3 Char"/>
    <w:link w:val="892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link w:val="893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link w:val="894"/>
    <w:uiPriority w:val="9"/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link w:val="895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8"/>
    <w:uiPriority w:val="34"/>
    <w:qFormat/>
    <w:pPr>
      <w:contextualSpacing/>
      <w:ind w:left="720"/>
    </w:pPr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1">
    <w:name w:val="No Spacing"/>
    <w:uiPriority w:val="1"/>
    <w:qFormat/>
    <w:pPr>
      <w:spacing w:before="0" w:after="0" w:line="240" w:lineRule="auto"/>
    </w:pPr>
  </w:style>
  <w:style w:type="character" w:styleId="732">
    <w:name w:val="Title Char"/>
    <w:link w:val="896"/>
    <w:uiPriority w:val="10"/>
    <w:rPr>
      <w:sz w:val="48"/>
      <w:szCs w:val="48"/>
    </w:rPr>
  </w:style>
  <w:style w:type="character" w:styleId="733">
    <w:name w:val="Subtitle Char"/>
    <w:link w:val="897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740"/>
    <w:uiPriority w:val="99"/>
  </w:style>
  <w:style w:type="table" w:styleId="744">
    <w:name w:val="Table Grid"/>
    <w:basedOn w:val="7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</w:style>
  <w:style w:type="table" w:styleId="889">
    <w:name w:val="Table Normal"/>
    <w:tblPr/>
  </w:style>
  <w:style w:type="paragraph" w:styleId="890">
    <w:name w:val="Heading 1"/>
    <w:basedOn w:val="888"/>
    <w:next w:val="888"/>
    <w:pPr>
      <w:keepLines/>
      <w:keepNext/>
      <w:spacing w:before="400" w:after="120"/>
    </w:pPr>
    <w:rPr>
      <w:sz w:val="40"/>
      <w:szCs w:val="40"/>
    </w:rPr>
  </w:style>
  <w:style w:type="paragraph" w:styleId="891">
    <w:name w:val="Heading 2"/>
    <w:basedOn w:val="888"/>
    <w:next w:val="888"/>
    <w:pPr>
      <w:keepLines/>
      <w:keepNext/>
      <w:spacing w:before="360" w:after="120"/>
    </w:pPr>
    <w:rPr>
      <w:b w:val="0"/>
      <w:sz w:val="32"/>
      <w:szCs w:val="32"/>
    </w:rPr>
  </w:style>
  <w:style w:type="paragraph" w:styleId="892">
    <w:name w:val="Heading 3"/>
    <w:basedOn w:val="888"/>
    <w:next w:val="888"/>
    <w:pPr>
      <w:keepLines/>
      <w:keepNext/>
      <w:spacing w:before="320" w:after="80"/>
    </w:pPr>
    <w:rPr>
      <w:b w:val="0"/>
      <w:color w:val="434343"/>
      <w:sz w:val="28"/>
      <w:szCs w:val="28"/>
    </w:rPr>
  </w:style>
  <w:style w:type="paragraph" w:styleId="893">
    <w:name w:val="Heading 4"/>
    <w:basedOn w:val="888"/>
    <w:next w:val="888"/>
    <w:pPr>
      <w:keepLines/>
      <w:keepNext/>
      <w:spacing w:before="280" w:after="80"/>
    </w:pPr>
    <w:rPr>
      <w:color w:val="666666"/>
      <w:sz w:val="24"/>
      <w:szCs w:val="24"/>
    </w:rPr>
  </w:style>
  <w:style w:type="paragraph" w:styleId="894">
    <w:name w:val="Heading 5"/>
    <w:basedOn w:val="888"/>
    <w:next w:val="888"/>
    <w:pPr>
      <w:keepLines/>
      <w:keepNext/>
      <w:spacing w:before="240" w:after="80"/>
    </w:pPr>
    <w:rPr>
      <w:color w:val="666666"/>
      <w:sz w:val="22"/>
      <w:szCs w:val="22"/>
    </w:rPr>
  </w:style>
  <w:style w:type="paragraph" w:styleId="895">
    <w:name w:val="Heading 6"/>
    <w:basedOn w:val="888"/>
    <w:next w:val="888"/>
    <w:pPr>
      <w:keepLines/>
      <w:keepNext/>
      <w:spacing w:before="240" w:after="80"/>
    </w:pPr>
    <w:rPr>
      <w:i/>
      <w:color w:val="666666"/>
      <w:sz w:val="22"/>
      <w:szCs w:val="22"/>
    </w:rPr>
  </w:style>
  <w:style w:type="paragraph" w:styleId="896">
    <w:name w:val="Title"/>
    <w:basedOn w:val="888"/>
    <w:next w:val="888"/>
    <w:pPr>
      <w:keepLines/>
      <w:keepNext/>
      <w:spacing w:before="0" w:after="60"/>
    </w:pPr>
    <w:rPr>
      <w:sz w:val="52"/>
      <w:szCs w:val="52"/>
    </w:rPr>
  </w:style>
  <w:style w:type="paragraph" w:styleId="897">
    <w:name w:val="Subtitle"/>
    <w:basedOn w:val="888"/>
    <w:next w:val="888"/>
    <w:pPr>
      <w:keepLines/>
      <w:keepNext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character" w:styleId="898" w:default="1">
    <w:name w:val="Default Paragraph Font"/>
    <w:uiPriority w:val="1"/>
    <w:semiHidden/>
    <w:unhideWhenUsed/>
  </w:style>
  <w:style w:type="numbering" w:styleId="89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coopcircuits.fr" TargetMode="External"/><Relationship Id="rId2" Type="http://schemas.openxmlformats.org/officeDocument/2006/relationships/hyperlink" Target="mailto:bonjour@coopcircuits.fr" TargetMode="External"/><Relationship Id="rId3" Type="http://schemas.openxmlformats.org/officeDocument/2006/relationships/hyperlink" Target="https://twitter.com/Coop_Circuits" TargetMode="External"/><Relationship Id="rId4" Type="http://schemas.openxmlformats.org/officeDocument/2006/relationships/hyperlink" Target="https://www.facebook.com/CoopCircuits" TargetMode="External"/><Relationship Id="rId5" Type="http://schemas.openxmlformats.org/officeDocument/2006/relationships/hyperlink" Target="https://www.instagram.com/coopcircuits/" TargetMode="External"/><Relationship Id="rId6" Type="http://schemas.openxmlformats.org/officeDocument/2006/relationships/hyperlink" Target="https://www.linkedin.com/company/coopcircuits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François Turbelin</cp:lastModifiedBy>
  <cp:revision>4</cp:revision>
  <dcterms:modified xsi:type="dcterms:W3CDTF">2026-02-24T13:48:01Z</dcterms:modified>
</cp:coreProperties>
</file>